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07E74E39" w:rsidR="00AA5731" w:rsidRPr="00AA5731" w:rsidRDefault="000F717F" w:rsidP="000F717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February</w:t>
            </w:r>
            <w:r w:rsidR="00E45CFA">
              <w:rPr>
                <w:b/>
                <w:bCs/>
                <w:sz w:val="36"/>
                <w:szCs w:val="36"/>
              </w:rPr>
              <w:t xml:space="preserve"> 2</w:t>
            </w:r>
            <w:r>
              <w:rPr>
                <w:b/>
                <w:bCs/>
                <w:sz w:val="36"/>
                <w:szCs w:val="36"/>
              </w:rPr>
              <w:t>5</w:t>
            </w:r>
            <w:r w:rsidR="00E45CFA">
              <w:rPr>
                <w:b/>
                <w:bCs/>
                <w:sz w:val="36"/>
                <w:szCs w:val="36"/>
              </w:rPr>
              <w:t>, 2021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09C735F7" w:rsidR="005E5423" w:rsidRPr="005E5423" w:rsidRDefault="000F717F" w:rsidP="008202D2">
            <w:pPr>
              <w:jc w:val="center"/>
            </w:pPr>
            <w:r>
              <w:t>February 25</w:t>
            </w:r>
            <w:r w:rsidR="00E45CFA">
              <w:t>, 2021</w:t>
            </w:r>
            <w:r w:rsidR="00D160D5">
              <w:t xml:space="preserve"> at </w:t>
            </w:r>
            <w:r w:rsidR="008202D2">
              <w:t>4</w:t>
            </w:r>
            <w:r w:rsidR="00D160D5">
              <w:t>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0758579E" w14:textId="45BAB556"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14:paraId="21688F47" w14:textId="26CB837A" w:rsidR="005E5423" w:rsidRDefault="00332291" w:rsidP="005E5423">
            <w:pPr>
              <w:jc w:val="center"/>
            </w:pPr>
            <w:r w:rsidRPr="00332291">
              <w:t xml:space="preserve">6403 </w:t>
            </w:r>
            <w:proofErr w:type="spellStart"/>
            <w:r w:rsidRPr="00332291">
              <w:t>Addicks</w:t>
            </w:r>
            <w:proofErr w:type="spellEnd"/>
            <w:r w:rsidRPr="00332291">
              <w:t xml:space="preserve"> </w:t>
            </w:r>
            <w:proofErr w:type="spellStart"/>
            <w:r w:rsidRPr="00332291">
              <w:t>Clodine</w:t>
            </w:r>
            <w:proofErr w:type="spellEnd"/>
            <w:r w:rsidRPr="00332291">
              <w:t xml:space="preserve"> Rd</w:t>
            </w:r>
          </w:p>
          <w:p w14:paraId="38F57E7E" w14:textId="77777777" w:rsidR="00FC2992" w:rsidRDefault="00566EDF" w:rsidP="00FC2992">
            <w:pPr>
              <w:jc w:val="center"/>
            </w:pPr>
            <w:r>
              <w:t xml:space="preserve">Houston, Texas 77083 </w:t>
            </w:r>
          </w:p>
          <w:p w14:paraId="537F39C3" w14:textId="03AC2934" w:rsidR="00FC2992" w:rsidRPr="008202D2" w:rsidRDefault="00FC2992" w:rsidP="00FC2992">
            <w:pPr>
              <w:jc w:val="center"/>
            </w:pPr>
            <w:r w:rsidRPr="00FC2992">
              <w:rPr>
                <w:b/>
              </w:rPr>
              <w:t>Zoom</w:t>
            </w:r>
            <w:r>
              <w:t xml:space="preserve">: </w:t>
            </w:r>
            <w:hyperlink r:id="rId7" w:history="1">
              <w:r w:rsidRPr="008E73A9">
                <w:rPr>
                  <w:rStyle w:val="Hyperlink"/>
                </w:rPr>
                <w:t>https://us02web.zoom.us/j/87640309403?pwd=MklBa2VQYmNSR2I1aFIyZkVBTzBYZz09</w:t>
              </w:r>
            </w:hyperlink>
            <w:r>
              <w:t xml:space="preserve"> 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2160"/>
              <w:gridCol w:w="2908"/>
            </w:tblGrid>
            <w:tr w:rsidR="005E5423" w14:paraId="76663398" w14:textId="77777777" w:rsidTr="003216F1">
              <w:trPr>
                <w:trHeight w:val="210"/>
              </w:trPr>
              <w:tc>
                <w:tcPr>
                  <w:tcW w:w="1268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2908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9D64D5F" w14:textId="6409BA2E" w:rsidR="005E5423" w:rsidRDefault="00E45CFA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2908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6BD851E7" w14:textId="7B2AC94A" w:rsidR="005E5423" w:rsidRDefault="000F717F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--</w:t>
                  </w:r>
                </w:p>
              </w:tc>
              <w:tc>
                <w:tcPr>
                  <w:tcW w:w="2160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2908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6BCABBFD" w14:textId="178145DA" w:rsidR="005E5423" w:rsidRDefault="00E45CFA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2908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2431995" w14:textId="37632D98" w:rsidR="005E5423" w:rsidRDefault="00E45CFA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2908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A47DEB4" w14:textId="3D7A3C06" w:rsidR="005E5423" w:rsidRDefault="000F717F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2908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5966323" w14:textId="0A7F764B" w:rsidR="005E5423" w:rsidRDefault="000F717F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565FC25" w14:textId="32F276CC"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2908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12754DC" w14:textId="1C8AD0FA" w:rsidR="00F30CFE" w:rsidRDefault="000F717F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---</w:t>
                  </w:r>
                </w:p>
              </w:tc>
              <w:tc>
                <w:tcPr>
                  <w:tcW w:w="2160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2908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E4052F9" w14:textId="732A3D4B" w:rsidR="00F30CFE" w:rsidRDefault="000F717F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4:02</w:t>
                  </w:r>
                </w:p>
              </w:tc>
              <w:tc>
                <w:tcPr>
                  <w:tcW w:w="2160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2908" w:type="dxa"/>
                </w:tcPr>
                <w:p w14:paraId="766A5DE1" w14:textId="6B794948" w:rsidR="00F30CFE" w:rsidRDefault="00F30CFE" w:rsidP="00F30CFE">
                  <w:r>
                    <w:t>Board Member</w:t>
                  </w:r>
                </w:p>
              </w:tc>
            </w:tr>
            <w:tr w:rsidR="00FC2992" w14:paraId="0ACFD8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9FBB7DA" w14:textId="7BF7CDAB" w:rsidR="00FC2992" w:rsidRDefault="00E45CFA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8C8FF0F" w14:textId="6097D86F" w:rsidR="00FC2992" w:rsidRDefault="00FC2992" w:rsidP="00FC2992">
                  <w:r>
                    <w:t>Deyvis Salazar</w:t>
                  </w:r>
                </w:p>
              </w:tc>
              <w:tc>
                <w:tcPr>
                  <w:tcW w:w="2908" w:type="dxa"/>
                </w:tcPr>
                <w:p w14:paraId="31EDCCA0" w14:textId="740365D3" w:rsidR="00FC2992" w:rsidRDefault="00FC2992" w:rsidP="00FC2992">
                  <w:r>
                    <w:t>Head of School</w:t>
                  </w:r>
                </w:p>
              </w:tc>
            </w:tr>
            <w:tr w:rsidR="00E45CFA" w14:paraId="559234CB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7AE94378" w14:textId="7CCA1C77" w:rsidR="00E45CFA" w:rsidRDefault="00E45CFA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1CE56FE" w14:textId="236491E6" w:rsidR="00E45CFA" w:rsidRDefault="00E45CFA" w:rsidP="00FC2992">
                  <w:r>
                    <w:t>Joe Greenburg</w:t>
                  </w:r>
                </w:p>
              </w:tc>
              <w:tc>
                <w:tcPr>
                  <w:tcW w:w="2908" w:type="dxa"/>
                </w:tcPr>
                <w:p w14:paraId="43EC269D" w14:textId="3674874E" w:rsidR="00E45CFA" w:rsidRDefault="00E45CFA" w:rsidP="00FC2992">
                  <w:r>
                    <w:t>Guest</w:t>
                  </w:r>
                </w:p>
              </w:tc>
            </w:tr>
          </w:tbl>
          <w:p w14:paraId="5BDC9FB1" w14:textId="2BDF9A82" w:rsidR="00FC2992" w:rsidRDefault="00FC2992" w:rsidP="00FC2992"/>
        </w:tc>
      </w:tr>
    </w:tbl>
    <w:tbl>
      <w:tblPr>
        <w:tblStyle w:val="TableGrid"/>
        <w:tblpPr w:leftFromText="180" w:rightFromText="180" w:vertAnchor="page" w:horzAnchor="margin" w:tblpY="8701"/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4726"/>
        <w:gridCol w:w="1620"/>
        <w:gridCol w:w="1297"/>
        <w:gridCol w:w="1583"/>
      </w:tblGrid>
      <w:tr w:rsidR="00FC2992" w:rsidRPr="009D760A" w14:paraId="3ED065F6" w14:textId="77777777" w:rsidTr="00FC2992">
        <w:trPr>
          <w:trHeight w:val="435"/>
        </w:trPr>
        <w:tc>
          <w:tcPr>
            <w:tcW w:w="10795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12C8DCEF" w14:textId="77777777" w:rsidR="00FC2992" w:rsidRPr="009D760A" w:rsidRDefault="00FC2992" w:rsidP="00FC29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October 2020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FC2992" w:rsidRPr="009D760A" w14:paraId="58BDEF68" w14:textId="77777777" w:rsidTr="000F717F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5BE45D7D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2E37D6B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472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4C4F591F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62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B1ADFA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9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1026733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583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43DFA7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0F717F" w:rsidRPr="009D760A" w14:paraId="1C39B829" w14:textId="77777777" w:rsidTr="000F717F">
        <w:trPr>
          <w:trHeight w:val="467"/>
        </w:trPr>
        <w:tc>
          <w:tcPr>
            <w:tcW w:w="887" w:type="dxa"/>
            <w:vAlign w:val="center"/>
          </w:tcPr>
          <w:p w14:paraId="09965CA0" w14:textId="2C6DABBD" w:rsidR="000F717F" w:rsidRPr="009D760A" w:rsidRDefault="000F717F" w:rsidP="000F717F">
            <w:r>
              <w:t>4:00</w:t>
            </w:r>
          </w:p>
        </w:tc>
        <w:tc>
          <w:tcPr>
            <w:tcW w:w="682" w:type="dxa"/>
            <w:vAlign w:val="center"/>
          </w:tcPr>
          <w:p w14:paraId="686C128E" w14:textId="016D9C67" w:rsidR="000F717F" w:rsidRPr="009D760A" w:rsidRDefault="000F717F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1510C6C7" w14:textId="1235E747" w:rsidR="000F717F" w:rsidRPr="00743FB1" w:rsidRDefault="000F717F" w:rsidP="000F717F">
            <w:pPr>
              <w:rPr>
                <w:b/>
                <w:bCs/>
              </w:rPr>
            </w:pPr>
            <w:r w:rsidRPr="009D760A">
              <w:t>Open Meeting, Roll Call, Welcome</w:t>
            </w:r>
          </w:p>
        </w:tc>
        <w:tc>
          <w:tcPr>
            <w:tcW w:w="1620" w:type="dxa"/>
            <w:vAlign w:val="center"/>
          </w:tcPr>
          <w:p w14:paraId="5E3E95DC" w14:textId="77777777" w:rsidR="000F717F" w:rsidRDefault="000F717F" w:rsidP="000F717F">
            <w:r w:rsidRPr="009D760A">
              <w:t>Board Chair</w:t>
            </w:r>
          </w:p>
          <w:p w14:paraId="7032988C" w14:textId="22080E1D" w:rsidR="000F717F" w:rsidRPr="009D760A" w:rsidRDefault="000F717F" w:rsidP="000F717F">
            <w:r>
              <w:t xml:space="preserve">Board </w:t>
            </w:r>
            <w:r w:rsidRPr="009D760A">
              <w:t>Secretary</w:t>
            </w:r>
          </w:p>
        </w:tc>
        <w:tc>
          <w:tcPr>
            <w:tcW w:w="1297" w:type="dxa"/>
            <w:vAlign w:val="center"/>
          </w:tcPr>
          <w:p w14:paraId="601316BD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152E1913" w14:textId="77777777" w:rsidR="000F717F" w:rsidRPr="00565ADC" w:rsidRDefault="000F717F" w:rsidP="000F717F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0694F9A4" w14:textId="2484AB6C" w:rsidR="000F717F" w:rsidRPr="009D760A" w:rsidRDefault="000F717F" w:rsidP="000F717F">
            <w:r w:rsidRPr="00565ADC">
              <w:rPr>
                <w:b/>
              </w:rPr>
              <w:t>ROLL CALL</w:t>
            </w:r>
          </w:p>
        </w:tc>
      </w:tr>
      <w:tr w:rsidR="000F717F" w:rsidRPr="009D760A" w14:paraId="0826A413" w14:textId="77777777" w:rsidTr="000F717F">
        <w:trPr>
          <w:trHeight w:val="70"/>
        </w:trPr>
        <w:tc>
          <w:tcPr>
            <w:tcW w:w="887" w:type="dxa"/>
            <w:vAlign w:val="center"/>
          </w:tcPr>
          <w:p w14:paraId="6D5ABD7B" w14:textId="72564C61" w:rsidR="000F717F" w:rsidRPr="009D760A" w:rsidRDefault="000F717F" w:rsidP="000F717F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682" w:type="dxa"/>
            <w:vAlign w:val="center"/>
          </w:tcPr>
          <w:p w14:paraId="4D24078D" w14:textId="3A5AD17C" w:rsidR="000F717F" w:rsidRPr="009D760A" w:rsidRDefault="000F717F" w:rsidP="000F717F">
            <w:r>
              <w:t>2</w:t>
            </w:r>
          </w:p>
        </w:tc>
        <w:tc>
          <w:tcPr>
            <w:tcW w:w="4726" w:type="dxa"/>
            <w:vAlign w:val="center"/>
          </w:tcPr>
          <w:p w14:paraId="7A428D67" w14:textId="6CB6E311" w:rsidR="000F717F" w:rsidRPr="00743FB1" w:rsidRDefault="000F717F" w:rsidP="000F717F">
            <w:pPr>
              <w:rPr>
                <w:b/>
                <w:bCs/>
              </w:rPr>
            </w:pPr>
            <w:r>
              <w:t>Approve Board Minutes</w:t>
            </w:r>
          </w:p>
        </w:tc>
        <w:tc>
          <w:tcPr>
            <w:tcW w:w="1620" w:type="dxa"/>
            <w:vAlign w:val="center"/>
          </w:tcPr>
          <w:p w14:paraId="663798CF" w14:textId="7885625A" w:rsidR="000F717F" w:rsidRPr="009D760A" w:rsidRDefault="000F717F" w:rsidP="000F717F">
            <w:r w:rsidRPr="009D760A">
              <w:t>Board Chair</w:t>
            </w:r>
          </w:p>
        </w:tc>
        <w:tc>
          <w:tcPr>
            <w:tcW w:w="1297" w:type="dxa"/>
            <w:vAlign w:val="center"/>
          </w:tcPr>
          <w:p w14:paraId="7DEE28B8" w14:textId="1687528E" w:rsidR="000F717F" w:rsidRPr="009D760A" w:rsidRDefault="000F717F" w:rsidP="000F717F">
            <w:r w:rsidRPr="009D760A">
              <w:t>Agenda</w:t>
            </w:r>
          </w:p>
        </w:tc>
        <w:tc>
          <w:tcPr>
            <w:tcW w:w="1583" w:type="dxa"/>
            <w:vAlign w:val="center"/>
          </w:tcPr>
          <w:p w14:paraId="349D0DC9" w14:textId="77777777" w:rsidR="000F717F" w:rsidRPr="009D760A" w:rsidRDefault="000F717F" w:rsidP="000F717F"/>
        </w:tc>
      </w:tr>
      <w:tr w:rsidR="000F717F" w:rsidRPr="007058A9" w14:paraId="39C8454C" w14:textId="77777777" w:rsidTr="000F717F">
        <w:trPr>
          <w:trHeight w:val="332"/>
        </w:trPr>
        <w:tc>
          <w:tcPr>
            <w:tcW w:w="887" w:type="dxa"/>
            <w:vAlign w:val="center"/>
          </w:tcPr>
          <w:p w14:paraId="4D712E64" w14:textId="474D6A2A" w:rsidR="000F717F" w:rsidRPr="009D760A" w:rsidRDefault="000F717F" w:rsidP="000F717F">
            <w:r>
              <w:t>4:07</w:t>
            </w:r>
          </w:p>
        </w:tc>
        <w:tc>
          <w:tcPr>
            <w:tcW w:w="682" w:type="dxa"/>
            <w:vAlign w:val="center"/>
          </w:tcPr>
          <w:p w14:paraId="0A0D82BB" w14:textId="03C38248" w:rsidR="000F717F" w:rsidRPr="009D760A" w:rsidRDefault="000F717F" w:rsidP="000F717F">
            <w:r>
              <w:t>30</w:t>
            </w:r>
          </w:p>
        </w:tc>
        <w:tc>
          <w:tcPr>
            <w:tcW w:w="4726" w:type="dxa"/>
            <w:vAlign w:val="center"/>
          </w:tcPr>
          <w:p w14:paraId="37B99EE8" w14:textId="77777777" w:rsidR="000F717F" w:rsidRPr="002320F1" w:rsidRDefault="000F717F" w:rsidP="000F717F">
            <w:pPr>
              <w:rPr>
                <w:b/>
                <w:bCs/>
              </w:rPr>
            </w:pPr>
            <w:r w:rsidRPr="002320F1">
              <w:rPr>
                <w:b/>
                <w:bCs/>
              </w:rPr>
              <w:t xml:space="preserve">School’s Update: </w:t>
            </w:r>
          </w:p>
          <w:p w14:paraId="6711EED7" w14:textId="77777777" w:rsidR="000F717F" w:rsidRPr="002320F1" w:rsidRDefault="000F717F" w:rsidP="000F717F">
            <w:pPr>
              <w:pStyle w:val="ListParagraph"/>
              <w:numPr>
                <w:ilvl w:val="0"/>
                <w:numId w:val="27"/>
              </w:numPr>
            </w:pPr>
            <w:r w:rsidRPr="002320F1">
              <w:t xml:space="preserve">School’s Current Status – Academics </w:t>
            </w:r>
          </w:p>
          <w:p w14:paraId="36048FAA" w14:textId="77777777" w:rsidR="000F717F" w:rsidRDefault="000F717F" w:rsidP="000F717F">
            <w:pPr>
              <w:pStyle w:val="ListParagraph"/>
              <w:numPr>
                <w:ilvl w:val="0"/>
                <w:numId w:val="27"/>
              </w:numPr>
            </w:pPr>
            <w:r>
              <w:t xml:space="preserve">Digital Marketing </w:t>
            </w:r>
          </w:p>
          <w:p w14:paraId="68083343" w14:textId="77777777" w:rsidR="000F717F" w:rsidRDefault="000F717F" w:rsidP="000F717F">
            <w:pPr>
              <w:pStyle w:val="ListParagraph"/>
              <w:numPr>
                <w:ilvl w:val="0"/>
                <w:numId w:val="27"/>
              </w:numPr>
            </w:pPr>
            <w:r>
              <w:t xml:space="preserve">FE Call list </w:t>
            </w:r>
          </w:p>
          <w:p w14:paraId="1DA38E9F" w14:textId="77777777" w:rsidR="000F717F" w:rsidRDefault="000F717F" w:rsidP="000F717F">
            <w:pPr>
              <w:pStyle w:val="ListParagraph"/>
              <w:numPr>
                <w:ilvl w:val="0"/>
                <w:numId w:val="27"/>
              </w:numPr>
            </w:pPr>
            <w:r>
              <w:t xml:space="preserve">Canvassing </w:t>
            </w:r>
          </w:p>
          <w:p w14:paraId="26A33837" w14:textId="77777777" w:rsidR="000F717F" w:rsidRDefault="000F717F" w:rsidP="000F717F">
            <w:pPr>
              <w:pStyle w:val="ListParagraph"/>
              <w:numPr>
                <w:ilvl w:val="0"/>
                <w:numId w:val="27"/>
              </w:numPr>
            </w:pPr>
            <w:r>
              <w:t>Possible Pre-K4</w:t>
            </w:r>
          </w:p>
          <w:p w14:paraId="5EB05046" w14:textId="77777777" w:rsidR="000F717F" w:rsidRDefault="000F717F" w:rsidP="000F717F">
            <w:pPr>
              <w:pStyle w:val="ListParagraph"/>
              <w:numPr>
                <w:ilvl w:val="0"/>
                <w:numId w:val="27"/>
              </w:numPr>
            </w:pPr>
            <w:r>
              <w:t xml:space="preserve">CSP Document Review: Completed </w:t>
            </w:r>
          </w:p>
          <w:p w14:paraId="2D047369" w14:textId="77777777" w:rsidR="000F717F" w:rsidRPr="002320F1" w:rsidRDefault="000F717F" w:rsidP="000F717F">
            <w:pPr>
              <w:pStyle w:val="ListParagraph"/>
              <w:numPr>
                <w:ilvl w:val="0"/>
                <w:numId w:val="27"/>
              </w:numPr>
            </w:pPr>
            <w:r>
              <w:t xml:space="preserve">Undergoing a TDA Audit </w:t>
            </w:r>
          </w:p>
          <w:p w14:paraId="1ECC3ECA" w14:textId="77777777" w:rsidR="000F717F" w:rsidRPr="002320F1" w:rsidRDefault="000F717F" w:rsidP="000F717F">
            <w:pPr>
              <w:pStyle w:val="ListParagraph"/>
              <w:numPr>
                <w:ilvl w:val="0"/>
                <w:numId w:val="27"/>
              </w:numPr>
            </w:pPr>
            <w:r w:rsidRPr="002320F1">
              <w:t>Enrollment and plan for 2021 – 2022</w:t>
            </w:r>
          </w:p>
          <w:p w14:paraId="1C919557" w14:textId="77777777" w:rsidR="000F717F" w:rsidRPr="002320F1" w:rsidRDefault="000F717F" w:rsidP="000F717F">
            <w:pPr>
              <w:pStyle w:val="ListParagraph"/>
              <w:numPr>
                <w:ilvl w:val="0"/>
                <w:numId w:val="27"/>
              </w:numPr>
            </w:pPr>
            <w:r w:rsidRPr="002320F1">
              <w:t xml:space="preserve">Hiring – AP </w:t>
            </w:r>
          </w:p>
          <w:p w14:paraId="181AE8CC" w14:textId="77777777" w:rsidR="000F717F" w:rsidRPr="0070629A" w:rsidRDefault="000F717F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 xml:space="preserve">Looking ahead! </w:t>
            </w:r>
          </w:p>
          <w:p w14:paraId="5B61AACE" w14:textId="77777777" w:rsidR="000F717F" w:rsidRPr="0070629A" w:rsidRDefault="000F717F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 xml:space="preserve">Achievement Net </w:t>
            </w:r>
          </w:p>
          <w:p w14:paraId="4CE292BA" w14:textId="77777777" w:rsidR="000F717F" w:rsidRPr="0070629A" w:rsidRDefault="000F717F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 xml:space="preserve">Growth Plan </w:t>
            </w:r>
          </w:p>
          <w:p w14:paraId="2B23C702" w14:textId="77777777" w:rsidR="000F717F" w:rsidRPr="0070629A" w:rsidRDefault="000F717F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lastRenderedPageBreak/>
              <w:t xml:space="preserve">Shared Service Agreement </w:t>
            </w:r>
          </w:p>
          <w:p w14:paraId="34DFA9C5" w14:textId="5270792B" w:rsidR="000F717F" w:rsidRPr="000F717F" w:rsidRDefault="000F717F" w:rsidP="000F717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 xml:space="preserve">Work with Chris </w:t>
            </w:r>
            <w:proofErr w:type="spellStart"/>
            <w:r>
              <w:t>Barbic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vAlign w:val="center"/>
          </w:tcPr>
          <w:p w14:paraId="38641E62" w14:textId="77777777" w:rsidR="000F717F" w:rsidRDefault="000F717F" w:rsidP="000F717F">
            <w:r>
              <w:lastRenderedPageBreak/>
              <w:t>HOS</w:t>
            </w:r>
          </w:p>
          <w:p w14:paraId="73EE7821" w14:textId="77777777" w:rsidR="000F717F" w:rsidRDefault="000F717F" w:rsidP="000F717F"/>
          <w:p w14:paraId="1E8384B9" w14:textId="77777777" w:rsidR="000F717F" w:rsidRDefault="000F717F" w:rsidP="000F717F"/>
          <w:p w14:paraId="36877510" w14:textId="77777777" w:rsidR="000F717F" w:rsidRDefault="000F717F" w:rsidP="000F717F"/>
          <w:p w14:paraId="05A2C813" w14:textId="77777777" w:rsidR="000F717F" w:rsidRDefault="000F717F" w:rsidP="000F717F"/>
          <w:p w14:paraId="50E22B89" w14:textId="77777777" w:rsidR="000F717F" w:rsidRDefault="000F717F" w:rsidP="000F717F"/>
          <w:p w14:paraId="0FAD0E2D" w14:textId="77777777" w:rsidR="000F717F" w:rsidRDefault="000F717F" w:rsidP="000F717F"/>
          <w:p w14:paraId="7D057AEF" w14:textId="77777777" w:rsidR="000F717F" w:rsidRDefault="000F717F" w:rsidP="000F717F"/>
          <w:p w14:paraId="564A1191" w14:textId="77777777" w:rsidR="000F717F" w:rsidRDefault="000F717F" w:rsidP="000F717F"/>
          <w:p w14:paraId="7290D37F" w14:textId="77777777" w:rsidR="000F717F" w:rsidRDefault="000F717F" w:rsidP="000F717F"/>
          <w:p w14:paraId="07B91E16" w14:textId="21B85A12" w:rsidR="000F717F" w:rsidRPr="009D760A" w:rsidRDefault="000F717F" w:rsidP="000F717F"/>
        </w:tc>
        <w:tc>
          <w:tcPr>
            <w:tcW w:w="1297" w:type="dxa"/>
            <w:vAlign w:val="center"/>
          </w:tcPr>
          <w:p w14:paraId="63C3E624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6D60E89A" w14:textId="390E9796" w:rsidR="000F717F" w:rsidRPr="007058A9" w:rsidRDefault="000F717F" w:rsidP="000F71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717F" w:rsidRPr="007058A9" w14:paraId="1D4BF14A" w14:textId="77777777" w:rsidTr="000F717F">
        <w:trPr>
          <w:trHeight w:val="107"/>
        </w:trPr>
        <w:tc>
          <w:tcPr>
            <w:tcW w:w="887" w:type="dxa"/>
            <w:vAlign w:val="center"/>
          </w:tcPr>
          <w:p w14:paraId="53173712" w14:textId="718D1395" w:rsidR="000F717F" w:rsidRPr="009D760A" w:rsidRDefault="000F717F" w:rsidP="000F717F">
            <w:r>
              <w:t>4:37</w:t>
            </w:r>
          </w:p>
        </w:tc>
        <w:tc>
          <w:tcPr>
            <w:tcW w:w="682" w:type="dxa"/>
            <w:vAlign w:val="center"/>
          </w:tcPr>
          <w:p w14:paraId="3CA88BCD" w14:textId="2DB125FA" w:rsidR="000F717F" w:rsidRPr="009D760A" w:rsidRDefault="000F717F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2907FE48" w14:textId="35E576E4" w:rsidR="000F717F" w:rsidRPr="00FC2992" w:rsidRDefault="000F717F" w:rsidP="000F717F">
            <w:pPr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Approval of Missed Day Waiver </w:t>
            </w:r>
          </w:p>
        </w:tc>
        <w:tc>
          <w:tcPr>
            <w:tcW w:w="1620" w:type="dxa"/>
            <w:vAlign w:val="center"/>
          </w:tcPr>
          <w:p w14:paraId="32B2DC96" w14:textId="3F0EC72C" w:rsidR="000F717F" w:rsidRPr="009D760A" w:rsidRDefault="000F717F" w:rsidP="000F717F">
            <w:r>
              <w:t>HOS</w:t>
            </w:r>
          </w:p>
        </w:tc>
        <w:tc>
          <w:tcPr>
            <w:tcW w:w="1297" w:type="dxa"/>
            <w:vAlign w:val="center"/>
          </w:tcPr>
          <w:p w14:paraId="12C52476" w14:textId="77777777" w:rsidR="000F717F" w:rsidRPr="009D760A" w:rsidRDefault="000F717F" w:rsidP="000F717F"/>
        </w:tc>
        <w:tc>
          <w:tcPr>
            <w:tcW w:w="1583" w:type="dxa"/>
            <w:vAlign w:val="center"/>
          </w:tcPr>
          <w:p w14:paraId="30147EA9" w14:textId="358B1EBA" w:rsidR="000F717F" w:rsidRPr="007058A9" w:rsidRDefault="000F717F" w:rsidP="000F717F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0F717F" w:rsidRPr="007058A9" w14:paraId="4BA31567" w14:textId="77777777" w:rsidTr="000F717F">
        <w:trPr>
          <w:trHeight w:val="70"/>
        </w:trPr>
        <w:tc>
          <w:tcPr>
            <w:tcW w:w="887" w:type="dxa"/>
            <w:vAlign w:val="center"/>
          </w:tcPr>
          <w:p w14:paraId="057459D6" w14:textId="233A6DCA" w:rsidR="000F717F" w:rsidRPr="009D760A" w:rsidRDefault="000F717F" w:rsidP="000F717F">
            <w:r>
              <w:t>4:37</w:t>
            </w:r>
          </w:p>
        </w:tc>
        <w:tc>
          <w:tcPr>
            <w:tcW w:w="682" w:type="dxa"/>
            <w:vAlign w:val="center"/>
          </w:tcPr>
          <w:p w14:paraId="5BA711D3" w14:textId="793D333A" w:rsidR="000F717F" w:rsidRDefault="000F717F" w:rsidP="000F717F">
            <w:r>
              <w:t>20</w:t>
            </w:r>
          </w:p>
        </w:tc>
        <w:tc>
          <w:tcPr>
            <w:tcW w:w="4726" w:type="dxa"/>
            <w:vAlign w:val="center"/>
          </w:tcPr>
          <w:p w14:paraId="3363B680" w14:textId="18121A3F" w:rsidR="000F717F" w:rsidRPr="009D760A" w:rsidRDefault="000F717F" w:rsidP="000F717F">
            <w:r w:rsidRPr="00ED2369">
              <w:t xml:space="preserve">Finance Report </w:t>
            </w:r>
          </w:p>
        </w:tc>
        <w:tc>
          <w:tcPr>
            <w:tcW w:w="1620" w:type="dxa"/>
            <w:vAlign w:val="center"/>
          </w:tcPr>
          <w:p w14:paraId="135D2717" w14:textId="675BC322" w:rsidR="000F717F" w:rsidRPr="009D760A" w:rsidRDefault="000F717F" w:rsidP="000F717F">
            <w:r>
              <w:t xml:space="preserve">Finance Team </w:t>
            </w:r>
          </w:p>
        </w:tc>
        <w:tc>
          <w:tcPr>
            <w:tcW w:w="1297" w:type="dxa"/>
            <w:vAlign w:val="center"/>
          </w:tcPr>
          <w:p w14:paraId="77B167FB" w14:textId="4659DAF3" w:rsidR="000F717F" w:rsidRPr="009D760A" w:rsidRDefault="000F717F" w:rsidP="000F717F"/>
        </w:tc>
        <w:tc>
          <w:tcPr>
            <w:tcW w:w="1583" w:type="dxa"/>
            <w:vAlign w:val="center"/>
          </w:tcPr>
          <w:p w14:paraId="6BEF0516" w14:textId="00316FD4" w:rsidR="000F717F" w:rsidRPr="007058A9" w:rsidRDefault="000F717F" w:rsidP="000F717F">
            <w:pPr>
              <w:rPr>
                <w:b/>
              </w:rPr>
            </w:pPr>
          </w:p>
        </w:tc>
      </w:tr>
      <w:tr w:rsidR="000F717F" w:rsidRPr="007058A9" w14:paraId="7C0A80A8" w14:textId="77777777" w:rsidTr="000F717F">
        <w:trPr>
          <w:trHeight w:val="332"/>
        </w:trPr>
        <w:tc>
          <w:tcPr>
            <w:tcW w:w="887" w:type="dxa"/>
            <w:vAlign w:val="center"/>
          </w:tcPr>
          <w:p w14:paraId="4A78E65C" w14:textId="0825B19E" w:rsidR="000F717F" w:rsidRDefault="000F717F" w:rsidP="000F717F">
            <w:r>
              <w:t>4:57</w:t>
            </w:r>
          </w:p>
        </w:tc>
        <w:tc>
          <w:tcPr>
            <w:tcW w:w="682" w:type="dxa"/>
            <w:vAlign w:val="center"/>
          </w:tcPr>
          <w:p w14:paraId="1B2A3E60" w14:textId="275C8163" w:rsidR="000F717F" w:rsidRDefault="000F717F" w:rsidP="000F717F">
            <w:r>
              <w:t>5</w:t>
            </w:r>
          </w:p>
        </w:tc>
        <w:tc>
          <w:tcPr>
            <w:tcW w:w="4726" w:type="dxa"/>
            <w:vAlign w:val="center"/>
          </w:tcPr>
          <w:p w14:paraId="3EA7B261" w14:textId="7D205579" w:rsidR="000F717F" w:rsidRDefault="000F717F" w:rsidP="000F717F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Update: Development Committee </w:t>
            </w:r>
          </w:p>
        </w:tc>
        <w:tc>
          <w:tcPr>
            <w:tcW w:w="1620" w:type="dxa"/>
            <w:vAlign w:val="center"/>
          </w:tcPr>
          <w:p w14:paraId="42731458" w14:textId="1B76EA6B" w:rsidR="000F717F" w:rsidRDefault="000F717F" w:rsidP="000F717F">
            <w:r>
              <w:t xml:space="preserve">Development Committee </w:t>
            </w:r>
          </w:p>
        </w:tc>
        <w:tc>
          <w:tcPr>
            <w:tcW w:w="1297" w:type="dxa"/>
            <w:vAlign w:val="center"/>
          </w:tcPr>
          <w:p w14:paraId="53E05D64" w14:textId="3C0BDEA4" w:rsidR="000F717F" w:rsidRDefault="000F717F" w:rsidP="000F717F"/>
        </w:tc>
        <w:tc>
          <w:tcPr>
            <w:tcW w:w="1583" w:type="dxa"/>
            <w:vAlign w:val="center"/>
          </w:tcPr>
          <w:p w14:paraId="616BB4F8" w14:textId="2E691644" w:rsidR="000F717F" w:rsidRDefault="000F717F" w:rsidP="000F717F">
            <w:pPr>
              <w:rPr>
                <w:b/>
              </w:rPr>
            </w:pPr>
          </w:p>
        </w:tc>
      </w:tr>
      <w:tr w:rsidR="000F717F" w:rsidRPr="007058A9" w14:paraId="4107B5E1" w14:textId="77777777" w:rsidTr="000F717F">
        <w:trPr>
          <w:trHeight w:val="70"/>
        </w:trPr>
        <w:tc>
          <w:tcPr>
            <w:tcW w:w="887" w:type="dxa"/>
            <w:vAlign w:val="center"/>
          </w:tcPr>
          <w:p w14:paraId="39F6A2D2" w14:textId="4BF382BB" w:rsidR="000F717F" w:rsidRDefault="000F717F" w:rsidP="000F717F">
            <w:r>
              <w:t>5:02</w:t>
            </w:r>
          </w:p>
        </w:tc>
        <w:tc>
          <w:tcPr>
            <w:tcW w:w="682" w:type="dxa"/>
            <w:vAlign w:val="center"/>
          </w:tcPr>
          <w:p w14:paraId="45D11A72" w14:textId="71AD2E13" w:rsidR="000F717F" w:rsidRDefault="000F717F" w:rsidP="000F717F">
            <w:r>
              <w:t>10</w:t>
            </w:r>
          </w:p>
        </w:tc>
        <w:tc>
          <w:tcPr>
            <w:tcW w:w="4726" w:type="dxa"/>
            <w:vAlign w:val="center"/>
          </w:tcPr>
          <w:p w14:paraId="01F05E2F" w14:textId="33886391" w:rsidR="000F717F" w:rsidRDefault="000F717F" w:rsidP="000F717F">
            <w:pPr>
              <w:rPr>
                <w:b/>
                <w:bCs/>
              </w:rPr>
            </w:pPr>
            <w:r>
              <w:t xml:space="preserve">Update: Board Chair Update  </w:t>
            </w:r>
          </w:p>
        </w:tc>
        <w:tc>
          <w:tcPr>
            <w:tcW w:w="1620" w:type="dxa"/>
            <w:vAlign w:val="center"/>
          </w:tcPr>
          <w:p w14:paraId="7D59F196" w14:textId="197F5F0A" w:rsidR="000F717F" w:rsidRDefault="000F717F" w:rsidP="000F717F">
            <w:r>
              <w:t xml:space="preserve">Board Chair </w:t>
            </w:r>
          </w:p>
        </w:tc>
        <w:tc>
          <w:tcPr>
            <w:tcW w:w="1297" w:type="dxa"/>
            <w:vAlign w:val="center"/>
          </w:tcPr>
          <w:p w14:paraId="7E95F064" w14:textId="466DB1FD" w:rsidR="000F717F" w:rsidRDefault="000F717F" w:rsidP="000F717F"/>
        </w:tc>
        <w:tc>
          <w:tcPr>
            <w:tcW w:w="1583" w:type="dxa"/>
            <w:vAlign w:val="center"/>
          </w:tcPr>
          <w:p w14:paraId="593428A2" w14:textId="795208F4" w:rsidR="000F717F" w:rsidRDefault="000F717F" w:rsidP="000F717F">
            <w:pPr>
              <w:rPr>
                <w:b/>
              </w:rPr>
            </w:pPr>
          </w:p>
        </w:tc>
      </w:tr>
      <w:tr w:rsidR="000F717F" w:rsidRPr="007058A9" w14:paraId="0F8C5DA0" w14:textId="77777777" w:rsidTr="000F717F">
        <w:trPr>
          <w:trHeight w:val="70"/>
        </w:trPr>
        <w:tc>
          <w:tcPr>
            <w:tcW w:w="887" w:type="dxa"/>
            <w:vAlign w:val="center"/>
          </w:tcPr>
          <w:p w14:paraId="48CB68EA" w14:textId="20466F26" w:rsidR="000F717F" w:rsidRDefault="000F717F" w:rsidP="000F717F">
            <w:r>
              <w:t>5:12</w:t>
            </w:r>
          </w:p>
        </w:tc>
        <w:tc>
          <w:tcPr>
            <w:tcW w:w="682" w:type="dxa"/>
            <w:vAlign w:val="center"/>
          </w:tcPr>
          <w:p w14:paraId="3E84BFE3" w14:textId="544690DA" w:rsidR="000F717F" w:rsidRDefault="000F717F" w:rsidP="000F717F">
            <w:r>
              <w:t>3</w:t>
            </w:r>
          </w:p>
        </w:tc>
        <w:tc>
          <w:tcPr>
            <w:tcW w:w="4726" w:type="dxa"/>
            <w:vAlign w:val="center"/>
          </w:tcPr>
          <w:p w14:paraId="05C22A01" w14:textId="730649AB" w:rsidR="000F717F" w:rsidRDefault="000F717F" w:rsidP="000F717F">
            <w:r>
              <w:t xml:space="preserve">Closing </w:t>
            </w:r>
          </w:p>
        </w:tc>
        <w:tc>
          <w:tcPr>
            <w:tcW w:w="1620" w:type="dxa"/>
            <w:vAlign w:val="center"/>
          </w:tcPr>
          <w:p w14:paraId="04D2273B" w14:textId="1BF572A9" w:rsidR="000F717F" w:rsidRDefault="000F717F" w:rsidP="000F717F">
            <w:r>
              <w:t xml:space="preserve">Board Chair </w:t>
            </w:r>
          </w:p>
        </w:tc>
        <w:tc>
          <w:tcPr>
            <w:tcW w:w="1297" w:type="dxa"/>
            <w:vAlign w:val="center"/>
          </w:tcPr>
          <w:p w14:paraId="0D37C520" w14:textId="77777777" w:rsidR="000F717F" w:rsidRDefault="000F717F" w:rsidP="000F717F"/>
        </w:tc>
        <w:tc>
          <w:tcPr>
            <w:tcW w:w="1583" w:type="dxa"/>
            <w:vAlign w:val="center"/>
          </w:tcPr>
          <w:p w14:paraId="2F920311" w14:textId="77777777" w:rsidR="000F717F" w:rsidRDefault="000F717F" w:rsidP="000F717F">
            <w:pPr>
              <w:rPr>
                <w:b/>
              </w:rPr>
            </w:pPr>
          </w:p>
        </w:tc>
      </w:tr>
    </w:tbl>
    <w:p w14:paraId="5DCB713A" w14:textId="77777777"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504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E45CFA" w14:paraId="2068D58C" w14:textId="77777777" w:rsidTr="000F717F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1CB68068" w14:textId="22CCDC58" w:rsidR="00E45CFA" w:rsidRDefault="000F717F" w:rsidP="000F717F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February</w:t>
            </w:r>
            <w:r w:rsidR="00E45CFA">
              <w:rPr>
                <w:b/>
                <w:color w:val="FFFFFF" w:themeColor="background1"/>
                <w:sz w:val="36"/>
                <w:szCs w:val="36"/>
              </w:rPr>
              <w:t xml:space="preserve"> 2021</w:t>
            </w:r>
            <w:r w:rsidR="00E45CFA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E45CFA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E45CFA" w14:paraId="3C0A21C3" w14:textId="77777777" w:rsidTr="000F717F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70D52570" w14:textId="77777777" w:rsidR="00E45CFA" w:rsidRDefault="00E45CFA" w:rsidP="000F7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E45CFA" w14:paraId="16F9D9FE" w14:textId="77777777" w:rsidTr="000F717F">
        <w:tc>
          <w:tcPr>
            <w:tcW w:w="10790" w:type="dxa"/>
          </w:tcPr>
          <w:p w14:paraId="6BBE1B37" w14:textId="7D3A8C7A" w:rsidR="00E45CFA" w:rsidRDefault="00E45CFA" w:rsidP="000F717F">
            <w:pPr>
              <w:rPr>
                <w:b/>
                <w:bCs/>
              </w:rPr>
            </w:pPr>
            <w:r>
              <w:rPr>
                <w:b/>
                <w:bCs/>
              </w:rPr>
              <w:t>Start Time: 4:0</w:t>
            </w:r>
            <w:r w:rsidR="000F717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PM</w:t>
            </w:r>
          </w:p>
          <w:p w14:paraId="772703F7" w14:textId="77777777" w:rsidR="00E45CFA" w:rsidRDefault="00E45CFA" w:rsidP="000F717F">
            <w:pPr>
              <w:rPr>
                <w:b/>
                <w:bCs/>
              </w:rPr>
            </w:pPr>
          </w:p>
          <w:p w14:paraId="435FE020" w14:textId="77777777" w:rsidR="000F717F" w:rsidRPr="000F717F" w:rsidRDefault="000F717F" w:rsidP="000F717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>Open Meeting, Roll Call, Welcome</w:t>
            </w:r>
          </w:p>
          <w:p w14:paraId="50261131" w14:textId="29B482F2" w:rsidR="000F717F" w:rsidRPr="000F717F" w:rsidRDefault="000F717F" w:rsidP="000F717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0F717F">
              <w:rPr>
                <w:b/>
                <w:bCs/>
              </w:rPr>
              <w:t>Approve Board Minutes</w:t>
            </w:r>
            <w:r>
              <w:rPr>
                <w:b/>
                <w:bCs/>
              </w:rPr>
              <w:t xml:space="preserve"> – </w:t>
            </w:r>
            <w:r w:rsidRPr="000F717F">
              <w:rPr>
                <w:bCs/>
              </w:rPr>
              <w:t>motioned, approved.</w:t>
            </w:r>
          </w:p>
          <w:p w14:paraId="5F6E53A0" w14:textId="77777777" w:rsidR="000F717F" w:rsidRPr="000F717F" w:rsidRDefault="000F717F" w:rsidP="000F717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School’s Update: </w:t>
            </w:r>
          </w:p>
          <w:p w14:paraId="728BA091" w14:textId="719BCFF0" w:rsidR="000F717F" w:rsidRDefault="000F717F" w:rsidP="000F717F">
            <w:pPr>
              <w:pStyle w:val="ListParagraph"/>
              <w:numPr>
                <w:ilvl w:val="1"/>
                <w:numId w:val="28"/>
              </w:numPr>
              <w:spacing w:after="160" w:line="259" w:lineRule="auto"/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School’s Current Status – Academics </w:t>
            </w: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 xml:space="preserve"> </w:t>
            </w:r>
            <w:r w:rsidRPr="000F717F">
              <w:rPr>
                <w:bCs/>
              </w:rPr>
              <w:t xml:space="preserve">Meet Alex </w:t>
            </w:r>
            <w:r w:rsidRPr="000F717F">
              <w:rPr>
                <w:bCs/>
              </w:rPr>
              <w:sym w:font="Wingdings" w:char="F04A"/>
            </w:r>
          </w:p>
          <w:p w14:paraId="0C910740" w14:textId="77777777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Digital Marketing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>working with a company in Denver. Focus on sharing messages to the right audience. Affordable ($3,500 – paying with CSP grant dollars, $1,900 is for advertising). Their goal is to help HCCS to get 30 students. If at any point, they are not working – they may redefine the contract.</w:t>
            </w:r>
          </w:p>
          <w:p w14:paraId="3D4921B6" w14:textId="458E4958" w:rsidR="000F717F" w:rsidRPr="000F717F" w:rsidRDefault="000F717F" w:rsidP="000F717F">
            <w:pPr>
              <w:pStyle w:val="ListParagraph"/>
              <w:numPr>
                <w:ilvl w:val="2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How much should we be spending, as an open-enrollment school, annually for marketing?</w:t>
            </w:r>
            <w:r>
              <w:rPr>
                <w:bCs/>
              </w:rPr>
              <w:t xml:space="preserve"> Depends. Different in every state. DS will look into the percentage. </w:t>
            </w:r>
          </w:p>
          <w:p w14:paraId="399F26FF" w14:textId="3BCF11DA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FE Call list </w:t>
            </w:r>
            <w:r>
              <w:rPr>
                <w:bCs/>
              </w:rPr>
              <w:t xml:space="preserve">– hired Families Empowered 3 weeks ago for phone banking. Received a list of 200 families who are interested. Now HCCS is calling and inviting for them for a tour. </w:t>
            </w:r>
          </w:p>
          <w:p w14:paraId="29A7E359" w14:textId="21AF4CC9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Canvassing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 xml:space="preserve">DS to send out Saturday dates to start canvassing. ASK: sign up for at least 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. </w:t>
            </w:r>
          </w:p>
          <w:p w14:paraId="28C99796" w14:textId="4346D27A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>Possible Pre-K4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– original application is K-8. There is a huge need/gap for great PK4 programs. Reached out to Community Schools, who is leading PK programs. Possibly will have a PK4 program at HCCS, separately run within the building. Opportunity for a pipeline program – supply ~30-40% of enrollment. </w:t>
            </w:r>
          </w:p>
          <w:p w14:paraId="58C92F8E" w14:textId="43AA18AE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Cs/>
              </w:rPr>
            </w:pPr>
            <w:r w:rsidRPr="000F717F">
              <w:rPr>
                <w:b/>
                <w:bCs/>
              </w:rPr>
              <w:t xml:space="preserve">CSP Document Review: Completed </w:t>
            </w:r>
            <w:r>
              <w:rPr>
                <w:b/>
                <w:bCs/>
              </w:rPr>
              <w:t xml:space="preserve">– </w:t>
            </w:r>
            <w:r w:rsidRPr="000F717F">
              <w:rPr>
                <w:bCs/>
              </w:rPr>
              <w:t xml:space="preserve">audited by the state. </w:t>
            </w:r>
            <w:r>
              <w:rPr>
                <w:bCs/>
              </w:rPr>
              <w:t xml:space="preserve">Waiting for the visit. </w:t>
            </w:r>
          </w:p>
          <w:p w14:paraId="3932412A" w14:textId="64A769B0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Undergoing a TDA Audit </w:t>
            </w:r>
            <w:r>
              <w:rPr>
                <w:bCs/>
              </w:rPr>
              <w:t xml:space="preserve">– Texas </w:t>
            </w:r>
            <w:proofErr w:type="spellStart"/>
            <w:r>
              <w:rPr>
                <w:bCs/>
              </w:rPr>
              <w:t>Dept</w:t>
            </w:r>
            <w:proofErr w:type="spellEnd"/>
            <w:r>
              <w:rPr>
                <w:bCs/>
              </w:rPr>
              <w:t xml:space="preserve"> Agriculture Audit. Will end in April. Lots of submitting documents, menus, and </w:t>
            </w:r>
            <w:proofErr w:type="gramStart"/>
            <w:r>
              <w:rPr>
                <w:bCs/>
              </w:rPr>
              <w:t>a lot of</w:t>
            </w:r>
            <w:proofErr w:type="gramEnd"/>
            <w:r>
              <w:rPr>
                <w:bCs/>
              </w:rPr>
              <w:t xml:space="preserve"> calls. </w:t>
            </w:r>
          </w:p>
          <w:p w14:paraId="57FAB548" w14:textId="76355E6A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>Enrollment and plan for 2021 – 2022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-- </w:t>
            </w:r>
            <w:r>
              <w:rPr>
                <w:bCs/>
              </w:rPr>
              <w:t xml:space="preserve"> Saturday</w:t>
            </w:r>
            <w:proofErr w:type="gramEnd"/>
            <w:r>
              <w:rPr>
                <w:bCs/>
              </w:rPr>
              <w:t xml:space="preserve"> canvasing dates will be sent out. Have 48 applications, </w:t>
            </w:r>
            <w:proofErr w:type="gramStart"/>
            <w:r>
              <w:rPr>
                <w:bCs/>
              </w:rPr>
              <w:t>7</w:t>
            </w:r>
            <w:proofErr w:type="gramEnd"/>
            <w:r>
              <w:rPr>
                <w:bCs/>
              </w:rPr>
              <w:t xml:space="preserve"> parents are coming for a tour. </w:t>
            </w:r>
          </w:p>
          <w:p w14:paraId="787411EC" w14:textId="4222478D" w:rsidR="000F717F" w:rsidRPr="000F717F" w:rsidRDefault="000F717F" w:rsidP="000F717F">
            <w:pPr>
              <w:pStyle w:val="ListParagraph"/>
              <w:numPr>
                <w:ilvl w:val="2"/>
                <w:numId w:val="28"/>
              </w:numPr>
              <w:rPr>
                <w:b/>
                <w:bCs/>
              </w:rPr>
            </w:pPr>
            <w:r>
              <w:rPr>
                <w:bCs/>
              </w:rPr>
              <w:t>Thinking about bussing for next year (working with a parent who works with bussing at YES Prep).</w:t>
            </w:r>
            <w:r>
              <w:rPr>
                <w:bCs/>
              </w:rPr>
              <w:t xml:space="preserve"> Need to look up grants for transportation. Should we consider fundraising? </w:t>
            </w:r>
          </w:p>
          <w:p w14:paraId="480980DE" w14:textId="17E7EE3E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Hiring – AP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 xml:space="preserve">hiring an AP for SY21-22, not for this school year. </w:t>
            </w:r>
          </w:p>
          <w:p w14:paraId="6857FB6A" w14:textId="0E294E80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Achievement Net </w:t>
            </w:r>
            <w:r>
              <w:rPr>
                <w:bCs/>
              </w:rPr>
              <w:t>– data analysis firm. DS has used them in NY. Coming to Texas starting SY21-22, want to pilot at HCCS. It starts with 2</w:t>
            </w:r>
            <w:r w:rsidRPr="000F717F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grade student data. Part of the shared service agreement with Etoile for Achievement Net.</w:t>
            </w:r>
          </w:p>
          <w:p w14:paraId="1254F803" w14:textId="4B08F546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lastRenderedPageBreak/>
              <w:t xml:space="preserve">Growth Plan </w:t>
            </w:r>
            <w:r>
              <w:rPr>
                <w:bCs/>
              </w:rPr>
              <w:t xml:space="preserve">– to Brown Foundation with projections for the next </w:t>
            </w:r>
            <w:proofErr w:type="gramStart"/>
            <w:r>
              <w:rPr>
                <w:bCs/>
              </w:rPr>
              <w:t>7 year</w:t>
            </w:r>
            <w:proofErr w:type="gramEnd"/>
            <w:r>
              <w:rPr>
                <w:bCs/>
              </w:rPr>
              <w:t xml:space="preserve"> (enrollment, shared services, and </w:t>
            </w:r>
            <w:proofErr w:type="spellStart"/>
            <w:r>
              <w:rPr>
                <w:bCs/>
              </w:rPr>
              <w:t>wishlist</w:t>
            </w:r>
            <w:proofErr w:type="spellEnd"/>
            <w:r>
              <w:rPr>
                <w:bCs/>
              </w:rPr>
              <w:t>). Asking for $100,000, and Etoile will ask for another $100</w:t>
            </w:r>
            <w:proofErr w:type="gramStart"/>
            <w:r>
              <w:rPr>
                <w:bCs/>
              </w:rPr>
              <w:t>,00</w:t>
            </w:r>
            <w:proofErr w:type="gramEnd"/>
            <w:r>
              <w:rPr>
                <w:bCs/>
              </w:rPr>
              <w:t>.</w:t>
            </w:r>
          </w:p>
          <w:p w14:paraId="60BB5125" w14:textId="62320403" w:rsidR="000F717F" w:rsidRPr="000F717F" w:rsidRDefault="000F717F" w:rsidP="000F717F">
            <w:pPr>
              <w:pStyle w:val="ListParagraph"/>
              <w:numPr>
                <w:ilvl w:val="2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Shared Service Agreement </w:t>
            </w:r>
            <w:r>
              <w:rPr>
                <w:bCs/>
              </w:rPr>
              <w:t xml:space="preserve">– join forces with Etoile – to hire a compliance officer and for Achievement Net. </w:t>
            </w:r>
          </w:p>
          <w:p w14:paraId="0D24F247" w14:textId="1FC9D4BE" w:rsidR="000F717F" w:rsidRPr="000F717F" w:rsidRDefault="000F717F" w:rsidP="000F717F">
            <w:pPr>
              <w:pStyle w:val="ListParagraph"/>
              <w:numPr>
                <w:ilvl w:val="1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Work with Chris </w:t>
            </w:r>
            <w:proofErr w:type="spellStart"/>
            <w:r w:rsidRPr="000F717F">
              <w:rPr>
                <w:b/>
                <w:bCs/>
              </w:rPr>
              <w:t>Barbic</w:t>
            </w:r>
            <w:proofErr w:type="spellEnd"/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 xml:space="preserve">monthly check-ins with DS. Coaching for DS. </w:t>
            </w:r>
          </w:p>
          <w:p w14:paraId="12276EB9" w14:textId="357F990B" w:rsidR="000F717F" w:rsidRPr="000F717F" w:rsidRDefault="000F717F" w:rsidP="000F717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Approval of Missed Day Waiver </w:t>
            </w:r>
            <w:r>
              <w:rPr>
                <w:bCs/>
              </w:rPr>
              <w:t xml:space="preserve">– DS sent DocuSign for missed day waiver, to submit the waiver for TEA. Covers the school and staff members. </w:t>
            </w:r>
            <w:r>
              <w:rPr>
                <w:b/>
                <w:bCs/>
              </w:rPr>
              <w:t xml:space="preserve">– </w:t>
            </w:r>
            <w:proofErr w:type="gramStart"/>
            <w:r>
              <w:rPr>
                <w:b/>
                <w:bCs/>
              </w:rPr>
              <w:t>motioned</w:t>
            </w:r>
            <w:proofErr w:type="gramEnd"/>
            <w:r>
              <w:rPr>
                <w:b/>
                <w:bCs/>
              </w:rPr>
              <w:t xml:space="preserve">, seconded, approved. </w:t>
            </w:r>
          </w:p>
          <w:p w14:paraId="0DCF5D97" w14:textId="2A87D8C9" w:rsidR="000F717F" w:rsidRPr="000F717F" w:rsidRDefault="000F717F" w:rsidP="000F717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Finance Report </w:t>
            </w:r>
            <w:r>
              <w:rPr>
                <w:bCs/>
              </w:rPr>
              <w:t>– see documents in DS’s email.</w:t>
            </w:r>
          </w:p>
          <w:p w14:paraId="67462E0A" w14:textId="4E89879B" w:rsidR="000F717F" w:rsidRPr="000F717F" w:rsidRDefault="000F717F" w:rsidP="000F717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Update: Development </w:t>
            </w:r>
            <w:r w:rsidRPr="000F717F">
              <w:rPr>
                <w:b/>
                <w:bCs/>
              </w:rPr>
              <w:t xml:space="preserve">Committee </w:t>
            </w:r>
            <w:r>
              <w:rPr>
                <w:bCs/>
              </w:rPr>
              <w:t xml:space="preserve">- Maria is at the mayor’s office, trying to get the word out to corporate sponsorships. </w:t>
            </w:r>
          </w:p>
          <w:p w14:paraId="6E4A7AE5" w14:textId="3201C919" w:rsidR="000F717F" w:rsidRPr="000F717F" w:rsidRDefault="000F717F" w:rsidP="009911DA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F717F">
              <w:rPr>
                <w:b/>
                <w:bCs/>
              </w:rPr>
              <w:t xml:space="preserve">Update: Board Chair </w:t>
            </w:r>
            <w:proofErr w:type="gramStart"/>
            <w:r w:rsidRPr="000F717F">
              <w:rPr>
                <w:b/>
                <w:bCs/>
              </w:rPr>
              <w:t xml:space="preserve">Update  </w:t>
            </w:r>
            <w:r w:rsidRPr="000F717F">
              <w:rPr>
                <w:b/>
                <w:bCs/>
              </w:rPr>
              <w:t>--</w:t>
            </w:r>
            <w:proofErr w:type="gramEnd"/>
            <w:r w:rsidRPr="000F717F">
              <w:rPr>
                <w:b/>
                <w:bCs/>
              </w:rPr>
              <w:t xml:space="preserve"> </w:t>
            </w:r>
            <w:r w:rsidRPr="000F717F">
              <w:rPr>
                <w:bCs/>
              </w:rPr>
              <w:t xml:space="preserve">thanks to those who completed the board survey, helps with succession planning, board composition, etc. </w:t>
            </w:r>
            <w:r>
              <w:rPr>
                <w:bCs/>
              </w:rPr>
              <w:t xml:space="preserve">Next week’s meeting </w:t>
            </w:r>
            <w:proofErr w:type="gramStart"/>
            <w:r>
              <w:rPr>
                <w:bCs/>
              </w:rPr>
              <w:t>is moved</w:t>
            </w:r>
            <w:proofErr w:type="gramEnd"/>
            <w:r>
              <w:rPr>
                <w:bCs/>
              </w:rPr>
              <w:t xml:space="preserve"> to after spring break. Thinking about getting back to in person meetings. </w:t>
            </w:r>
          </w:p>
          <w:p w14:paraId="59B12349" w14:textId="77777777" w:rsidR="000F717F" w:rsidRDefault="000F717F" w:rsidP="000F717F">
            <w:pPr>
              <w:rPr>
                <w:b/>
                <w:bCs/>
              </w:rPr>
            </w:pPr>
          </w:p>
          <w:p w14:paraId="01E2EABA" w14:textId="30A6CE18" w:rsidR="00E45CFA" w:rsidRPr="000F717F" w:rsidRDefault="000F717F" w:rsidP="000F717F">
            <w:pPr>
              <w:rPr>
                <w:b/>
                <w:bCs/>
              </w:rPr>
            </w:pPr>
            <w:r w:rsidRPr="000F717F">
              <w:rPr>
                <w:b/>
                <w:bCs/>
              </w:rPr>
              <w:t>Closing</w:t>
            </w:r>
            <w:r>
              <w:rPr>
                <w:b/>
                <w:bCs/>
              </w:rPr>
              <w:t xml:space="preserve">: </w:t>
            </w:r>
            <w:r w:rsidRPr="000F71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5:25 pm</w:t>
            </w:r>
          </w:p>
          <w:p w14:paraId="795397F7" w14:textId="7712F132" w:rsidR="00E45CFA" w:rsidRPr="000003E1" w:rsidRDefault="00E45CFA" w:rsidP="000F717F">
            <w:pPr>
              <w:rPr>
                <w:b/>
                <w:bCs/>
              </w:rPr>
            </w:pPr>
          </w:p>
        </w:tc>
      </w:tr>
      <w:tr w:rsidR="00E45CFA" w14:paraId="6E373509" w14:textId="77777777" w:rsidTr="000F717F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0A2CA80A" w14:textId="77777777" w:rsidR="00E45CFA" w:rsidRPr="000003E1" w:rsidRDefault="00E45CFA" w:rsidP="000F717F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lastRenderedPageBreak/>
              <w:t>Executive Session</w:t>
            </w:r>
          </w:p>
        </w:tc>
      </w:tr>
      <w:tr w:rsidR="00E45CFA" w14:paraId="2060C299" w14:textId="77777777" w:rsidTr="000F717F">
        <w:tc>
          <w:tcPr>
            <w:tcW w:w="10790" w:type="dxa"/>
          </w:tcPr>
          <w:p w14:paraId="56FA9D51" w14:textId="77777777" w:rsidR="00E45CFA" w:rsidRDefault="00E45CFA" w:rsidP="000F717F">
            <w:pPr>
              <w:rPr>
                <w:b/>
                <w:bCs/>
              </w:rPr>
            </w:pPr>
          </w:p>
          <w:p w14:paraId="677220CA" w14:textId="77777777" w:rsidR="00E45CFA" w:rsidRDefault="00E45CFA" w:rsidP="000F717F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E45CFA">
      <w:pPr>
        <w:rPr>
          <w:b/>
          <w:bCs/>
        </w:rPr>
      </w:pPr>
      <w:bookmarkStart w:id="0" w:name="_GoBack"/>
      <w:bookmarkEnd w:id="0"/>
    </w:p>
    <w:sectPr w:rsidR="00AA5731" w:rsidRPr="0016735D" w:rsidSect="00FC2992">
      <w:headerReference w:type="default" r:id="rId8"/>
      <w:footerReference w:type="default" r:id="rId9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4D3B" w14:textId="77777777" w:rsidR="001E25A3" w:rsidRDefault="001E25A3" w:rsidP="006E63B9">
      <w:pPr>
        <w:spacing w:after="0" w:line="240" w:lineRule="auto"/>
      </w:pPr>
      <w:r>
        <w:separator/>
      </w:r>
    </w:p>
  </w:endnote>
  <w:endnote w:type="continuationSeparator" w:id="0">
    <w:p w14:paraId="2F476F6C" w14:textId="77777777" w:rsidR="001E25A3" w:rsidRDefault="001E25A3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65D66C67" w:rsidR="005C41B2" w:rsidRDefault="005C41B2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56F586" w14:textId="45407DC1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086F" w14:textId="77777777" w:rsidR="001E25A3" w:rsidRDefault="001E25A3" w:rsidP="006E63B9">
      <w:pPr>
        <w:spacing w:after="0" w:line="240" w:lineRule="auto"/>
      </w:pPr>
      <w:r>
        <w:separator/>
      </w:r>
    </w:p>
  </w:footnote>
  <w:footnote w:type="continuationSeparator" w:id="0">
    <w:p w14:paraId="3902A49B" w14:textId="77777777" w:rsidR="001E25A3" w:rsidRDefault="001E25A3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BF3D" w14:textId="53EC1233" w:rsidR="005C41B2" w:rsidRPr="005E5423" w:rsidRDefault="001E25A3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1B2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B2" w:rsidRPr="005E5423">
      <w:rPr>
        <w:b/>
        <w:bCs/>
        <w:color w:val="A50021"/>
        <w:sz w:val="32"/>
        <w:szCs w:val="32"/>
      </w:rPr>
      <w:t>Board 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69C"/>
    <w:multiLevelType w:val="hybridMultilevel"/>
    <w:tmpl w:val="A7F6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F0F3DB6"/>
    <w:multiLevelType w:val="hybridMultilevel"/>
    <w:tmpl w:val="660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42B3"/>
    <w:multiLevelType w:val="hybridMultilevel"/>
    <w:tmpl w:val="791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9551D"/>
    <w:multiLevelType w:val="hybridMultilevel"/>
    <w:tmpl w:val="8FE24452"/>
    <w:lvl w:ilvl="0" w:tplc="59B27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5"/>
  </w:num>
  <w:num w:numId="8">
    <w:abstractNumId w:val="20"/>
  </w:num>
  <w:num w:numId="9">
    <w:abstractNumId w:val="15"/>
  </w:num>
  <w:num w:numId="10">
    <w:abstractNumId w:val="21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7"/>
  </w:num>
  <w:num w:numId="18">
    <w:abstractNumId w:val="22"/>
  </w:num>
  <w:num w:numId="19">
    <w:abstractNumId w:val="18"/>
  </w:num>
  <w:num w:numId="20">
    <w:abstractNumId w:val="16"/>
  </w:num>
  <w:num w:numId="21">
    <w:abstractNumId w:val="12"/>
  </w:num>
  <w:num w:numId="22">
    <w:abstractNumId w:val="4"/>
  </w:num>
  <w:num w:numId="23">
    <w:abstractNumId w:val="19"/>
  </w:num>
  <w:num w:numId="24">
    <w:abstractNumId w:val="0"/>
  </w:num>
  <w:num w:numId="25">
    <w:abstractNumId w:val="19"/>
  </w:num>
  <w:num w:numId="26">
    <w:abstractNumId w:val="1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qwUA1sVcICwAAAA="/>
  </w:docVars>
  <w:rsids>
    <w:rsidRoot w:val="006E63B9"/>
    <w:rsid w:val="000003E1"/>
    <w:rsid w:val="00055E35"/>
    <w:rsid w:val="00072B8F"/>
    <w:rsid w:val="000C1BD1"/>
    <w:rsid w:val="000F717F"/>
    <w:rsid w:val="00145CC0"/>
    <w:rsid w:val="0016735D"/>
    <w:rsid w:val="00181998"/>
    <w:rsid w:val="001E25A3"/>
    <w:rsid w:val="001E70E2"/>
    <w:rsid w:val="001F4FBB"/>
    <w:rsid w:val="00203DD2"/>
    <w:rsid w:val="002650ED"/>
    <w:rsid w:val="002C4630"/>
    <w:rsid w:val="002E3617"/>
    <w:rsid w:val="003216F1"/>
    <w:rsid w:val="00332291"/>
    <w:rsid w:val="0035025E"/>
    <w:rsid w:val="00394475"/>
    <w:rsid w:val="003B764D"/>
    <w:rsid w:val="0041114A"/>
    <w:rsid w:val="004114D1"/>
    <w:rsid w:val="00456375"/>
    <w:rsid w:val="00506C99"/>
    <w:rsid w:val="00566EDF"/>
    <w:rsid w:val="005A5B94"/>
    <w:rsid w:val="005C41B2"/>
    <w:rsid w:val="005D7DCC"/>
    <w:rsid w:val="005E5423"/>
    <w:rsid w:val="005F5184"/>
    <w:rsid w:val="006C125F"/>
    <w:rsid w:val="006E63B9"/>
    <w:rsid w:val="00721CEC"/>
    <w:rsid w:val="00743FB1"/>
    <w:rsid w:val="007D6244"/>
    <w:rsid w:val="008020BA"/>
    <w:rsid w:val="00814BFE"/>
    <w:rsid w:val="008202D2"/>
    <w:rsid w:val="008719F7"/>
    <w:rsid w:val="00874EC3"/>
    <w:rsid w:val="00890B3C"/>
    <w:rsid w:val="008F1C85"/>
    <w:rsid w:val="009606D9"/>
    <w:rsid w:val="00960930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A3A74"/>
    <w:rsid w:val="00BA5300"/>
    <w:rsid w:val="00BB1E53"/>
    <w:rsid w:val="00BF191E"/>
    <w:rsid w:val="00C20415"/>
    <w:rsid w:val="00C366D6"/>
    <w:rsid w:val="00CA73CE"/>
    <w:rsid w:val="00CD31B1"/>
    <w:rsid w:val="00D160D5"/>
    <w:rsid w:val="00DE05AB"/>
    <w:rsid w:val="00DE0A22"/>
    <w:rsid w:val="00E3542B"/>
    <w:rsid w:val="00E45CFA"/>
    <w:rsid w:val="00E52FD6"/>
    <w:rsid w:val="00EC0D0E"/>
    <w:rsid w:val="00F0374C"/>
    <w:rsid w:val="00F2112B"/>
    <w:rsid w:val="00F2207E"/>
    <w:rsid w:val="00F30CFE"/>
    <w:rsid w:val="00F45397"/>
    <w:rsid w:val="00F51688"/>
    <w:rsid w:val="00F736C4"/>
    <w:rsid w:val="00FB5619"/>
    <w:rsid w:val="00FC2992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40309403?pwd=MklBa2VQYmNSR2I1aFIyZkVBTzB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3</cp:revision>
  <dcterms:created xsi:type="dcterms:W3CDTF">2021-02-25T22:00:00Z</dcterms:created>
  <dcterms:modified xsi:type="dcterms:W3CDTF">2021-02-25T23:23:00Z</dcterms:modified>
</cp:coreProperties>
</file>